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41" w:rsidRPr="00DA2365" w:rsidRDefault="00FC7341" w:rsidP="00FC73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6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Ирбит</w:t>
      </w:r>
    </w:p>
    <w:p w:rsidR="00FC7341" w:rsidRDefault="00FC7341" w:rsidP="00FC73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65">
        <w:rPr>
          <w:rFonts w:ascii="Times New Roman" w:hAnsi="Times New Roman" w:cs="Times New Roman"/>
          <w:sz w:val="28"/>
          <w:szCs w:val="28"/>
        </w:rPr>
        <w:t>«Детский сад присмотра и оздоровления № 7»</w:t>
      </w:r>
    </w:p>
    <w:p w:rsidR="00FC7341" w:rsidRDefault="00FC7341" w:rsidP="00FC73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341" w:rsidRDefault="00FC7341" w:rsidP="00FC73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41" w:rsidRPr="00DA2365" w:rsidRDefault="00FC7341" w:rsidP="00FC73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«Развивающая </w:t>
      </w:r>
      <w:r w:rsidRPr="00DA2365">
        <w:rPr>
          <w:rFonts w:ascii="Times New Roman" w:hAnsi="Times New Roman" w:cs="Times New Roman"/>
          <w:b/>
          <w:sz w:val="28"/>
          <w:szCs w:val="28"/>
        </w:rPr>
        <w:t>предметно</w:t>
      </w:r>
      <w:r>
        <w:rPr>
          <w:rFonts w:ascii="Times New Roman" w:hAnsi="Times New Roman" w:cs="Times New Roman"/>
          <w:b/>
          <w:sz w:val="28"/>
          <w:szCs w:val="28"/>
        </w:rPr>
        <w:t>-пространственной среда</w:t>
      </w:r>
    </w:p>
    <w:p w:rsidR="00FC7341" w:rsidRPr="00DA2365" w:rsidRDefault="00FC7341" w:rsidP="00FC73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старшей  группе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Pr="00DA2365" w:rsidRDefault="00FC7341" w:rsidP="00FC73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Борисовна, </w:t>
      </w: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Татьяна Михайловна.</w:t>
      </w:r>
    </w:p>
    <w:p w:rsidR="00FC7341" w:rsidRPr="00DA2365" w:rsidRDefault="00FC7341" w:rsidP="00FC73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365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</w:t>
      </w: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Default="00FC7341" w:rsidP="00FC734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341" w:rsidRPr="00DA2365" w:rsidRDefault="00FC7341" w:rsidP="00FC73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2365">
        <w:rPr>
          <w:rFonts w:ascii="Times New Roman" w:hAnsi="Times New Roman" w:cs="Times New Roman"/>
          <w:sz w:val="28"/>
          <w:szCs w:val="28"/>
        </w:rPr>
        <w:t>г.Ирбит</w:t>
      </w:r>
      <w:proofErr w:type="spellEnd"/>
      <w:r w:rsidRPr="00DA2365">
        <w:rPr>
          <w:rFonts w:ascii="Times New Roman" w:hAnsi="Times New Roman" w:cs="Times New Roman"/>
          <w:sz w:val="28"/>
          <w:szCs w:val="28"/>
        </w:rPr>
        <w:t>, 2017 год</w:t>
      </w:r>
    </w:p>
    <w:p w:rsidR="0052001C" w:rsidRPr="00FC7341" w:rsidRDefault="0052001C" w:rsidP="00FC734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lastRenderedPageBreak/>
        <w:t>Предметно-развивающая среда в группе «</w:t>
      </w:r>
      <w:proofErr w:type="gramStart"/>
      <w:r w:rsidRPr="00FC7341">
        <w:rPr>
          <w:color w:val="000000"/>
          <w:sz w:val="28"/>
          <w:szCs w:val="28"/>
        </w:rPr>
        <w:t xml:space="preserve">Сказка»   </w:t>
      </w:r>
      <w:proofErr w:type="gramEnd"/>
      <w:r w:rsidRPr="00FC7341">
        <w:rPr>
          <w:color w:val="000000"/>
          <w:sz w:val="28"/>
          <w:szCs w:val="28"/>
        </w:rPr>
        <w:t xml:space="preserve">                      (старшая возрастная группа).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1 слайд. В рамках методического месячника по созданию развивающей предметно-пространственной среды в соответствии с ФГОС ДО, я посетила два детских сада 23 и 26, где педагогами был представлен опыт по модернизации развивающей предметно-пространственной среды.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 xml:space="preserve">2 слайд. После этого мы проанализировали предметно-развивающую среду в своей группе. Анализ показал, что в группе традиционные игровые уголки, доступные и безопасные, но не трансформируемые, нет ширм, уголка уединения. Отсутствие предметов, которые дети легко могли бы переносить, передвигать с помощью колесиков. 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 xml:space="preserve">3 слайд. Для того, чтобы обеспечить выполнение всех </w:t>
      </w:r>
      <w:proofErr w:type="gramStart"/>
      <w:r w:rsidRPr="00FC7341">
        <w:rPr>
          <w:color w:val="000000"/>
          <w:sz w:val="28"/>
          <w:szCs w:val="28"/>
        </w:rPr>
        <w:t>требований  к</w:t>
      </w:r>
      <w:proofErr w:type="gramEnd"/>
      <w:r w:rsidRPr="00FC7341">
        <w:rPr>
          <w:color w:val="000000"/>
          <w:sz w:val="28"/>
          <w:szCs w:val="28"/>
        </w:rPr>
        <w:t xml:space="preserve"> предметно развивающей среде мы предприняли следующие шаги.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Шаг первый. Все помещение групповой комнаты у</w:t>
      </w:r>
      <w:r w:rsidR="0026199D" w:rsidRPr="00FC7341">
        <w:rPr>
          <w:color w:val="000000"/>
          <w:sz w:val="28"/>
          <w:szCs w:val="28"/>
        </w:rPr>
        <w:t>словно разделили на три сектора, опираясь на методику Н.А. Коротковой.</w:t>
      </w:r>
      <w:r w:rsidRPr="00FC7341">
        <w:rPr>
          <w:color w:val="000000"/>
          <w:sz w:val="28"/>
          <w:szCs w:val="28"/>
        </w:rPr>
        <w:t xml:space="preserve">                                                   </w:t>
      </w:r>
      <w:r w:rsidR="00911D34" w:rsidRPr="00FC7341">
        <w:rPr>
          <w:color w:val="000000"/>
          <w:sz w:val="28"/>
          <w:szCs w:val="28"/>
        </w:rPr>
        <w:t xml:space="preserve">                                         </w:t>
      </w:r>
      <w:r w:rsidRPr="00FC7341">
        <w:rPr>
          <w:color w:val="000000"/>
          <w:sz w:val="28"/>
          <w:szCs w:val="28"/>
        </w:rPr>
        <w:t xml:space="preserve">  - Спокойный сектор – уголок </w:t>
      </w:r>
      <w:proofErr w:type="gramStart"/>
      <w:r w:rsidRPr="00FC7341">
        <w:rPr>
          <w:color w:val="000000"/>
          <w:sz w:val="28"/>
          <w:szCs w:val="28"/>
        </w:rPr>
        <w:t xml:space="preserve">уединения;   </w:t>
      </w:r>
      <w:proofErr w:type="gramEnd"/>
      <w:r w:rsidRPr="00FC7341">
        <w:rPr>
          <w:color w:val="000000"/>
          <w:sz w:val="28"/>
          <w:szCs w:val="28"/>
        </w:rPr>
        <w:t xml:space="preserve">                                         </w:t>
      </w:r>
      <w:r w:rsidR="00911D34" w:rsidRPr="00FC7341">
        <w:rPr>
          <w:color w:val="000000"/>
          <w:sz w:val="28"/>
          <w:szCs w:val="28"/>
        </w:rPr>
        <w:t xml:space="preserve">                        </w:t>
      </w:r>
      <w:r w:rsidRPr="00FC7341">
        <w:rPr>
          <w:color w:val="000000"/>
          <w:sz w:val="28"/>
          <w:szCs w:val="28"/>
        </w:rPr>
        <w:t xml:space="preserve"> - Рабочий сектор – центр грамоты;                                                             </w:t>
      </w:r>
      <w:r w:rsidR="00911D34" w:rsidRPr="00FC7341">
        <w:rPr>
          <w:color w:val="000000"/>
          <w:sz w:val="28"/>
          <w:szCs w:val="28"/>
        </w:rPr>
        <w:t xml:space="preserve">                     </w:t>
      </w:r>
      <w:r w:rsidRPr="00FC7341">
        <w:rPr>
          <w:color w:val="000000"/>
          <w:sz w:val="28"/>
          <w:szCs w:val="28"/>
        </w:rPr>
        <w:t>- Активный сектор – центр игры.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4 слайд. Уголок уединения очень уютный с мягким диванчиком, где дети любят отдохнуть, полежать, посмотреть книгу, а также с удовольствием организуют сюжетно-ролевую игру.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5 слайд. В рабочем секторе размещено оборудование для совместной деятельности – это дидактические игры, центр природы и экспериментирования, центр книги и патриотического воспитания.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6 слайд. Самую большую площадь занимает активный сектор – это центр двигательной активности, сюжетно-ролевой игры, центр музыкальной и театральной деятельности.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 xml:space="preserve">7 слайд. Шаг второй. С помощью родителей в группе </w:t>
      </w:r>
      <w:proofErr w:type="gramStart"/>
      <w:r w:rsidRPr="00FC7341">
        <w:rPr>
          <w:color w:val="000000"/>
          <w:sz w:val="28"/>
          <w:szCs w:val="28"/>
        </w:rPr>
        <w:t>появилась  новая</w:t>
      </w:r>
      <w:proofErr w:type="gramEnd"/>
      <w:r w:rsidRPr="00FC7341">
        <w:rPr>
          <w:color w:val="000000"/>
          <w:sz w:val="28"/>
          <w:szCs w:val="28"/>
        </w:rPr>
        <w:t xml:space="preserve"> легкая мебель на колесиках, которая легко трансформируется для разных видов детской деятельности.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 xml:space="preserve">8 слайд. Шаг третий. Изготовление ширм для театральной деятельности и организации сюжетно-ролевой игры. 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9 слайд. Шаг четвертый. Разные виды настольных маркеров-макетов, которые ориентируют детей на сюжетные события, происходящие внутри них. (кукольный дом, ферма, зоопарк, сказочная избушка и т.д.)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lastRenderedPageBreak/>
        <w:t>10 слайд. Шаг пятый. Создание новых условий для детского творчества. Мольберт на стене для рисования и магнитная доска для тематического оформления.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 xml:space="preserve">11 слайд. Для детей нашей группы мы изготовили мозаичные макеты-карты. Автор этих макетов -  </w:t>
      </w:r>
      <w:proofErr w:type="spellStart"/>
      <w:r w:rsidRPr="00FC7341">
        <w:rPr>
          <w:color w:val="000000"/>
          <w:sz w:val="28"/>
          <w:szCs w:val="28"/>
        </w:rPr>
        <w:t>Доронов</w:t>
      </w:r>
      <w:proofErr w:type="spellEnd"/>
      <w:r w:rsidRPr="00FC7341">
        <w:rPr>
          <w:color w:val="000000"/>
          <w:sz w:val="28"/>
          <w:szCs w:val="28"/>
        </w:rPr>
        <w:t xml:space="preserve"> Сергей Геннадьевич, научный сотрудник «Федерального института развития образования». Размер мозаичного макета обусловлен соразмерностью с детскими столами, игрушками и персонажами.</w:t>
      </w:r>
    </w:p>
    <w:p w:rsidR="00844C0B" w:rsidRPr="00FC7341" w:rsidRDefault="0052001C" w:rsidP="00844C0B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12 Слайд. Макет изготовлен из ДВП, значительное внимание уделено цвету. Макет представляет собой 8 деталей, которые совместимы как по цвету, так и по графике условных изображений.</w:t>
      </w:r>
    </w:p>
    <w:p w:rsidR="0052001C" w:rsidRPr="00FC7341" w:rsidRDefault="0052001C" w:rsidP="00844C0B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 xml:space="preserve"> Мозаичные макеты не только активизируют сюжетно-ролевую игру, но и вписываются в общую предметно-развивающую среду нашей группы</w:t>
      </w:r>
    </w:p>
    <w:p w:rsidR="0052001C" w:rsidRPr="00FC7341" w:rsidRDefault="00844C0B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13</w:t>
      </w:r>
      <w:r w:rsidR="0052001C" w:rsidRPr="00FC7341">
        <w:rPr>
          <w:color w:val="000000"/>
          <w:sz w:val="28"/>
          <w:szCs w:val="28"/>
        </w:rPr>
        <w:t xml:space="preserve"> слайд. Таким образом, в нашей группе, была </w:t>
      </w:r>
      <w:bookmarkStart w:id="0" w:name="_GoBack"/>
      <w:bookmarkEnd w:id="0"/>
      <w:r w:rsidR="00FC7341" w:rsidRPr="00FC7341">
        <w:rPr>
          <w:color w:val="000000"/>
          <w:sz w:val="28"/>
          <w:szCs w:val="28"/>
        </w:rPr>
        <w:t>усовершенствована предметно</w:t>
      </w:r>
      <w:r w:rsidR="0052001C" w:rsidRPr="00FC7341">
        <w:rPr>
          <w:color w:val="000000"/>
          <w:sz w:val="28"/>
          <w:szCs w:val="28"/>
        </w:rPr>
        <w:t>-развивающая среда. Были соблюдены все требования. Изменения коснулись всех образовательных областей.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 xml:space="preserve"> Развивающая среда не может быть построена окончательно, поэтому поиск инновационных подходов к организации предметно-пространственной среды продолжается.</w:t>
      </w:r>
    </w:p>
    <w:p w:rsidR="0052001C" w:rsidRPr="00FC7341" w:rsidRDefault="00844C0B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>14</w:t>
      </w:r>
      <w:r w:rsidR="00FC7341">
        <w:rPr>
          <w:color w:val="000000"/>
          <w:sz w:val="28"/>
          <w:szCs w:val="28"/>
        </w:rPr>
        <w:t xml:space="preserve"> слайд. Спасибо за внимание! </w:t>
      </w:r>
    </w:p>
    <w:p w:rsidR="0052001C" w:rsidRPr="00FC7341" w:rsidRDefault="0052001C" w:rsidP="0052001C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C7341">
        <w:rPr>
          <w:color w:val="000000"/>
          <w:sz w:val="28"/>
          <w:szCs w:val="28"/>
        </w:rPr>
        <w:t xml:space="preserve">             </w:t>
      </w:r>
    </w:p>
    <w:p w:rsidR="0052001C" w:rsidRPr="00FC7341" w:rsidRDefault="0052001C" w:rsidP="006B7B1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2001C" w:rsidRPr="00FC7341" w:rsidRDefault="0052001C" w:rsidP="006B7B18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4E35C0" w:rsidRDefault="004E35C0"/>
    <w:sectPr w:rsidR="004E35C0" w:rsidSect="004E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B18"/>
    <w:rsid w:val="0026199D"/>
    <w:rsid w:val="003C2C98"/>
    <w:rsid w:val="004E35C0"/>
    <w:rsid w:val="0052001C"/>
    <w:rsid w:val="006B7B18"/>
    <w:rsid w:val="00844C0B"/>
    <w:rsid w:val="00911D34"/>
    <w:rsid w:val="00D42D87"/>
    <w:rsid w:val="00E8119B"/>
    <w:rsid w:val="00F569C8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91127-8627-4030-8D25-EB02EC7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2017-11-30T09:40:00Z</dcterms:created>
  <dcterms:modified xsi:type="dcterms:W3CDTF">2017-12-04T11:48:00Z</dcterms:modified>
</cp:coreProperties>
</file>